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5" w:lineRule="auto"/>
        <w:rPr>
          <w:rFonts w:ascii="黑体" w:hAnsi="黑体" w:eastAsia="黑体" w:cs="黑体"/>
          <w:sz w:val="19"/>
          <w:szCs w:val="19"/>
        </w:rPr>
      </w:pPr>
      <w:bookmarkStart w:id="0" w:name="_GoBack"/>
      <w:bookmarkEnd w:id="0"/>
      <w:r>
        <w:rPr>
          <w:rFonts w:ascii="黑体" w:hAnsi="黑体" w:eastAsia="黑体" w:cs="黑体"/>
          <w:sz w:val="19"/>
          <w:szCs w:val="19"/>
        </w:rPr>
        <w:t>附</w:t>
      </w:r>
    </w:p>
    <w:p>
      <w:pPr>
        <w:spacing w:before="275" w:line="219" w:lineRule="auto"/>
        <w:ind w:left="5593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eastAsia="zh-CN"/>
        </w:rPr>
        <w:t>东莞</w:t>
      </w:r>
      <w:r>
        <w:rPr>
          <w:rFonts w:hint="eastAsia" w:ascii="宋体" w:hAnsi="宋体" w:eastAsia="宋体" w:cs="宋体"/>
          <w:b/>
          <w:bCs/>
          <w:spacing w:val="-10"/>
          <w:sz w:val="28"/>
          <w:szCs w:val="28"/>
          <w:lang w:val="en-US" w:eastAsia="zh-CN"/>
        </w:rPr>
        <w:t>农村商业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银行碳减排贷款信息披露表</w:t>
      </w:r>
    </w:p>
    <w:p>
      <w:pPr>
        <w:spacing w:before="88" w:line="219" w:lineRule="auto"/>
        <w:ind w:left="674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202</w:t>
      </w:r>
      <w:r>
        <w:rPr>
          <w:rFonts w:hint="eastAsia" w:ascii="宋体" w:hAnsi="宋体" w:eastAsia="宋体" w:cs="宋体"/>
          <w:spacing w:val="-1"/>
          <w:sz w:val="19"/>
          <w:szCs w:val="19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19"/>
          <w:szCs w:val="19"/>
        </w:rPr>
        <w:t>年第</w:t>
      </w:r>
      <w:r>
        <w:rPr>
          <w:rFonts w:hint="eastAsia" w:ascii="宋体" w:hAnsi="宋体" w:eastAsia="宋体" w:cs="宋体"/>
          <w:spacing w:val="-1"/>
          <w:sz w:val="19"/>
          <w:szCs w:val="19"/>
          <w:lang w:val="en-US" w:eastAsia="zh-CN"/>
        </w:rPr>
        <w:t>三</w:t>
      </w:r>
      <w:r>
        <w:rPr>
          <w:rFonts w:hint="eastAsia" w:ascii="宋体" w:hAnsi="宋体" w:eastAsia="宋体" w:cs="宋体"/>
          <w:spacing w:val="-1"/>
          <w:sz w:val="19"/>
          <w:szCs w:val="19"/>
          <w:lang w:eastAsia="zh-CN"/>
        </w:rPr>
        <w:t>季度</w:t>
      </w:r>
    </w:p>
    <w:p/>
    <w:p>
      <w:pPr>
        <w:spacing w:line="106" w:lineRule="auto"/>
        <w:rPr>
          <w:rFonts w:ascii="Arial"/>
          <w:sz w:val="2"/>
        </w:rPr>
      </w:pPr>
    </w:p>
    <w:tbl>
      <w:tblPr>
        <w:tblStyle w:val="5"/>
        <w:tblW w:w="1472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20"/>
        <w:gridCol w:w="1010"/>
        <w:gridCol w:w="1010"/>
        <w:gridCol w:w="1540"/>
        <w:gridCol w:w="1030"/>
        <w:gridCol w:w="1020"/>
        <w:gridCol w:w="1000"/>
        <w:gridCol w:w="1540"/>
        <w:gridCol w:w="1040"/>
        <w:gridCol w:w="1000"/>
        <w:gridCol w:w="104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5" w:line="220" w:lineRule="auto"/>
              <w:ind w:left="119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碳减排领域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before="149" w:line="219" w:lineRule="auto"/>
              <w:ind w:left="151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本季度新发放碳减排贷款</w:t>
            </w:r>
          </w:p>
        </w:tc>
        <w:tc>
          <w:tcPr>
            <w:tcW w:w="4590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before="149" w:line="219" w:lineRule="auto"/>
              <w:ind w:left="144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本年度累计发放碳减排份款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0" w:line="219" w:lineRule="auto"/>
              <w:ind w:left="756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highlight w:val="none"/>
                <w:lang w:eastAsia="zh-CN"/>
              </w:rPr>
              <w:t>获</w:t>
            </w:r>
            <w:r>
              <w:rPr>
                <w:rFonts w:ascii="宋体" w:hAnsi="宋体" w:eastAsia="宋体" w:cs="宋体"/>
                <w:sz w:val="14"/>
                <w:szCs w:val="14"/>
                <w:highlight w:val="none"/>
              </w:rPr>
              <w:t>得碳减排支持工具支持以来累计发放碳减排份款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949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20" w:type="dxa"/>
            <w:vAlign w:val="top"/>
          </w:tcPr>
          <w:p>
            <w:pPr>
              <w:spacing w:before="87" w:line="217" w:lineRule="auto"/>
              <w:ind w:left="8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支持的项目数</w:t>
            </w:r>
          </w:p>
          <w:p>
            <w:pPr>
              <w:spacing w:line="355" w:lineRule="exact"/>
              <w:ind w:left="43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position w:val="16"/>
                <w:sz w:val="14"/>
                <w:szCs w:val="14"/>
                <w:highlight w:val="none"/>
              </w:rPr>
              <w:t>量</w:t>
            </w:r>
          </w:p>
          <w:p>
            <w:pPr>
              <w:spacing w:line="219" w:lineRule="auto"/>
              <w:ind w:left="36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  <w:highlight w:val="none"/>
              </w:rPr>
              <w:t>(个)</w:t>
            </w:r>
          </w:p>
        </w:tc>
        <w:tc>
          <w:tcPr>
            <w:tcW w:w="1010" w:type="dxa"/>
            <w:vAlign w:val="top"/>
          </w:tcPr>
          <w:p>
            <w:pPr>
              <w:spacing w:before="157" w:line="219" w:lineRule="auto"/>
              <w:ind w:left="21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贷款金额</w:t>
            </w:r>
          </w:p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5" w:line="220" w:lineRule="auto"/>
              <w:ind w:left="28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  <w:highlight w:val="none"/>
              </w:rPr>
              <w:t>(万元)</w:t>
            </w:r>
          </w:p>
        </w:tc>
        <w:tc>
          <w:tcPr>
            <w:tcW w:w="1010" w:type="dxa"/>
            <w:vAlign w:val="top"/>
          </w:tcPr>
          <w:p>
            <w:pPr>
              <w:spacing w:before="157" w:line="219" w:lineRule="auto"/>
              <w:ind w:left="7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加权平均利率</w:t>
            </w: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5" w:line="222" w:lineRule="auto"/>
              <w:ind w:left="39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  <w:highlight w:val="none"/>
              </w:rPr>
              <w:t>(%)</w:t>
            </w:r>
          </w:p>
        </w:tc>
        <w:tc>
          <w:tcPr>
            <w:tcW w:w="1540" w:type="dxa"/>
            <w:vAlign w:val="top"/>
          </w:tcPr>
          <w:p>
            <w:pPr>
              <w:spacing w:before="167" w:line="219" w:lineRule="auto"/>
              <w:ind w:left="12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带动的年度碳减排量</w:t>
            </w:r>
          </w:p>
          <w:p>
            <w:pPr>
              <w:spacing w:before="282" w:line="219" w:lineRule="auto"/>
              <w:ind w:left="266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  <w:highlight w:val="none"/>
              </w:rPr>
              <w:t>(吨二氧化碳当量)</w:t>
            </w:r>
          </w:p>
        </w:tc>
        <w:tc>
          <w:tcPr>
            <w:tcW w:w="1030" w:type="dxa"/>
            <w:vAlign w:val="top"/>
          </w:tcPr>
          <w:p>
            <w:pPr>
              <w:spacing w:before="67" w:line="219" w:lineRule="auto"/>
              <w:ind w:left="8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支持的项目数</w:t>
            </w:r>
          </w:p>
          <w:p>
            <w:pPr>
              <w:spacing w:before="28" w:line="355" w:lineRule="exact"/>
              <w:ind w:left="43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position w:val="16"/>
                <w:sz w:val="14"/>
                <w:szCs w:val="14"/>
                <w:highlight w:val="none"/>
              </w:rPr>
              <w:t>量</w:t>
            </w:r>
          </w:p>
          <w:p>
            <w:pPr>
              <w:spacing w:line="219" w:lineRule="auto"/>
              <w:ind w:left="36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  <w:highlight w:val="none"/>
              </w:rPr>
              <w:t>(个)</w:t>
            </w:r>
          </w:p>
        </w:tc>
        <w:tc>
          <w:tcPr>
            <w:tcW w:w="1020" w:type="dxa"/>
            <w:vAlign w:val="top"/>
          </w:tcPr>
          <w:p>
            <w:pPr>
              <w:spacing w:before="157" w:line="219" w:lineRule="auto"/>
              <w:ind w:left="22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贷款金额</w:t>
            </w:r>
          </w:p>
          <w:p>
            <w:pPr>
              <w:spacing w:before="284" w:line="220" w:lineRule="auto"/>
              <w:ind w:left="29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  <w:highlight w:val="none"/>
              </w:rPr>
              <w:t>(万元)</w:t>
            </w:r>
          </w:p>
        </w:tc>
        <w:tc>
          <w:tcPr>
            <w:tcW w:w="1000" w:type="dxa"/>
            <w:vAlign w:val="top"/>
          </w:tcPr>
          <w:p>
            <w:pPr>
              <w:spacing w:before="157" w:line="219" w:lineRule="auto"/>
              <w:ind w:left="7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加权平均利率</w:t>
            </w: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5" w:line="222" w:lineRule="auto"/>
              <w:ind w:left="386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  <w:highlight w:val="none"/>
              </w:rPr>
              <w:t>(%)</w:t>
            </w:r>
          </w:p>
        </w:tc>
        <w:tc>
          <w:tcPr>
            <w:tcW w:w="1540" w:type="dxa"/>
            <w:vAlign w:val="top"/>
          </w:tcPr>
          <w:p>
            <w:pPr>
              <w:spacing w:before="167" w:line="219" w:lineRule="auto"/>
              <w:ind w:left="12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带动的年度碳减排量</w:t>
            </w: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6" w:line="219" w:lineRule="auto"/>
              <w:ind w:left="26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  <w:highlight w:val="none"/>
              </w:rPr>
              <w:t>(吨二氧化碳当量)</w:t>
            </w:r>
          </w:p>
        </w:tc>
        <w:tc>
          <w:tcPr>
            <w:tcW w:w="1040" w:type="dxa"/>
            <w:vAlign w:val="top"/>
          </w:tcPr>
          <w:p>
            <w:pPr>
              <w:spacing w:before="77" w:line="219" w:lineRule="auto"/>
              <w:ind w:left="9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支持的项目数</w:t>
            </w:r>
          </w:p>
          <w:p>
            <w:pPr>
              <w:spacing w:before="8" w:line="385" w:lineRule="exact"/>
              <w:ind w:left="44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position w:val="19"/>
                <w:sz w:val="14"/>
                <w:szCs w:val="14"/>
                <w:highlight w:val="none"/>
              </w:rPr>
              <w:t>量</w:t>
            </w:r>
          </w:p>
          <w:p>
            <w:pPr>
              <w:spacing w:line="219" w:lineRule="auto"/>
              <w:ind w:left="37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14"/>
                <w:szCs w:val="14"/>
                <w:highlight w:val="none"/>
              </w:rPr>
              <w:t>(个)</w:t>
            </w:r>
          </w:p>
        </w:tc>
        <w:tc>
          <w:tcPr>
            <w:tcW w:w="1000" w:type="dxa"/>
            <w:vAlign w:val="top"/>
          </w:tcPr>
          <w:p>
            <w:pPr>
              <w:spacing w:before="167" w:line="219" w:lineRule="auto"/>
              <w:ind w:left="21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贷款金额</w:t>
            </w:r>
          </w:p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5" w:line="220" w:lineRule="auto"/>
              <w:ind w:left="28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  <w:highlight w:val="none"/>
              </w:rPr>
              <w:t>(万元)</w:t>
            </w:r>
          </w:p>
        </w:tc>
        <w:tc>
          <w:tcPr>
            <w:tcW w:w="1040" w:type="dxa"/>
            <w:vAlign w:val="top"/>
          </w:tcPr>
          <w:p>
            <w:pPr>
              <w:spacing w:before="167" w:line="219" w:lineRule="auto"/>
              <w:ind w:left="9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加权平均利率</w:t>
            </w:r>
          </w:p>
          <w:p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5" w:line="222" w:lineRule="auto"/>
              <w:ind w:left="40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14"/>
                <w:szCs w:val="14"/>
                <w:highlight w:val="none"/>
              </w:rPr>
              <w:t>(%)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top"/>
          </w:tcPr>
          <w:p>
            <w:pPr>
              <w:spacing w:before="177" w:line="219" w:lineRule="auto"/>
              <w:ind w:left="11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带动的年度碳减排量</w:t>
            </w: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before="46" w:line="219" w:lineRule="auto"/>
              <w:ind w:left="255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  <w:highlight w:val="none"/>
              </w:rPr>
              <w:t>(吨二氧化碳当量)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9" w:type="dxa"/>
            <w:tcBorders>
              <w:left w:val="single" w:color="auto" w:sz="4" w:space="0"/>
            </w:tcBorders>
            <w:vAlign w:val="top"/>
          </w:tcPr>
          <w:p>
            <w:pPr>
              <w:spacing w:before="141" w:line="220" w:lineRule="auto"/>
              <w:ind w:left="189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  <w:highlight w:val="none"/>
              </w:rPr>
              <w:t>清洁能源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15,514.6733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3.26%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35,067.18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42,630.4655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3.26%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78,990.58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42,630.4655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3.26%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78,990.58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9" w:type="dxa"/>
            <w:tcBorders>
              <w:left w:val="single" w:color="auto" w:sz="4" w:space="0"/>
            </w:tcBorders>
            <w:vAlign w:val="top"/>
          </w:tcPr>
          <w:p>
            <w:pPr>
              <w:spacing w:before="152" w:line="220" w:lineRule="auto"/>
              <w:ind w:left="189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  <w:highlight w:val="none"/>
              </w:rPr>
              <w:t>节能环保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9" w:type="dxa"/>
            <w:tcBorders>
              <w:left w:val="single" w:color="auto" w:sz="4" w:space="0"/>
            </w:tcBorders>
            <w:vAlign w:val="top"/>
          </w:tcPr>
          <w:p>
            <w:pPr>
              <w:spacing w:before="142" w:line="219" w:lineRule="auto"/>
              <w:ind w:left="119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  <w:highlight w:val="none"/>
              </w:rPr>
              <w:t>碳减排技术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49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54" w:line="221" w:lineRule="auto"/>
              <w:ind w:left="329"/>
              <w:rPr>
                <w:rFonts w:ascii="宋体" w:hAnsi="宋体" w:eastAsia="宋体" w:cs="宋体"/>
                <w:sz w:val="14"/>
                <w:szCs w:val="1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  <w:highlight w:val="none"/>
              </w:rPr>
              <w:t>合计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15,514.6733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3.26%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35,067.18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42,630.4655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3.26%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78,990.58</w:t>
            </w:r>
          </w:p>
        </w:tc>
        <w:tc>
          <w:tcPr>
            <w:tcW w:w="10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42,630.4655</w:t>
            </w:r>
          </w:p>
        </w:tc>
        <w:tc>
          <w:tcPr>
            <w:tcW w:w="10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3.26%</w:t>
            </w:r>
          </w:p>
        </w:tc>
        <w:tc>
          <w:tcPr>
            <w:tcW w:w="153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78,990.58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80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7EDE"/>
    <w:rsid w:val="0A7B79C6"/>
    <w:rsid w:val="0B6B4A9C"/>
    <w:rsid w:val="0DF96D76"/>
    <w:rsid w:val="0F4C583D"/>
    <w:rsid w:val="12383C33"/>
    <w:rsid w:val="14745637"/>
    <w:rsid w:val="15312C32"/>
    <w:rsid w:val="17823022"/>
    <w:rsid w:val="18AE53DC"/>
    <w:rsid w:val="1A580DE1"/>
    <w:rsid w:val="21A1610D"/>
    <w:rsid w:val="21E903DB"/>
    <w:rsid w:val="284B58BA"/>
    <w:rsid w:val="2CA44DCD"/>
    <w:rsid w:val="318272F1"/>
    <w:rsid w:val="35803FA4"/>
    <w:rsid w:val="37485746"/>
    <w:rsid w:val="378F49BA"/>
    <w:rsid w:val="37E65341"/>
    <w:rsid w:val="38C039E3"/>
    <w:rsid w:val="38ED2171"/>
    <w:rsid w:val="390E2209"/>
    <w:rsid w:val="3D207EDE"/>
    <w:rsid w:val="3DF131DC"/>
    <w:rsid w:val="43B5525A"/>
    <w:rsid w:val="43CA1B2C"/>
    <w:rsid w:val="451E78E1"/>
    <w:rsid w:val="46031B02"/>
    <w:rsid w:val="47080346"/>
    <w:rsid w:val="4DC7146E"/>
    <w:rsid w:val="4DD0752B"/>
    <w:rsid w:val="4EB943DF"/>
    <w:rsid w:val="5279122E"/>
    <w:rsid w:val="55966EF8"/>
    <w:rsid w:val="57A662E4"/>
    <w:rsid w:val="5C593490"/>
    <w:rsid w:val="67544F0E"/>
    <w:rsid w:val="67571064"/>
    <w:rsid w:val="67BD1ED4"/>
    <w:rsid w:val="67C37F9D"/>
    <w:rsid w:val="6EB21483"/>
    <w:rsid w:val="6FFC3981"/>
    <w:rsid w:val="76A74F1D"/>
    <w:rsid w:val="77823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957</Characters>
  <Lines>0</Lines>
  <Paragraphs>0</Paragraphs>
  <TotalTime>2</TotalTime>
  <ScaleCrop>false</ScaleCrop>
  <LinksUpToDate>false</LinksUpToDate>
  <CharactersWithSpaces>970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2023-05-24T02:15:00Z</dcterms:created>
  <dc:creator>Bruce</dc:creator>
  <cp:lastModifiedBy>Administrator</cp:lastModifiedBy>
  <cp:lastPrinted>2025-08-20T00:46:00Z</cp:lastPrinted>
  <dcterms:modified xsi:type="dcterms:W3CDTF">2025-11-24T01:24:31Z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9B78A7BD1E8F4949B37729049FCCE1C2</vt:lpwstr>
  </property>
</Properties>
</file>